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53" w:rsidRPr="00FD3053" w:rsidRDefault="00FD3053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CB3B46" w:rsidRDefault="00CB3B46" w:rsidP="0049596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Приложение № 3 към Заповед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23E">
        <w:rPr>
          <w:rFonts w:ascii="Times New Roman" w:eastAsia="Times New Roman" w:hAnsi="Times New Roman"/>
          <w:bCs/>
          <w:sz w:val="24"/>
          <w:szCs w:val="28"/>
        </w:rPr>
        <w:t>РД09-843/22.07.</w:t>
      </w:r>
      <w:r w:rsidR="0031723E" w:rsidRPr="0031723E">
        <w:rPr>
          <w:rFonts w:ascii="Times New Roman" w:eastAsia="Times New Roman" w:hAnsi="Times New Roman"/>
          <w:bCs/>
          <w:sz w:val="24"/>
          <w:szCs w:val="28"/>
        </w:rPr>
        <w:t>2022 г.</w:t>
      </w:r>
    </w:p>
    <w:p w:rsidR="00CB3B46" w:rsidRDefault="00CB3B46" w:rsidP="0049596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3B46" w:rsidRDefault="00CB3B46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49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E47" w:rsidRDefault="0035295B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CC1E47" w:rsidRPr="00092BEA">
        <w:rPr>
          <w:rFonts w:ascii="Times New Roman" w:hAnsi="Times New Roman"/>
          <w:sz w:val="24"/>
          <w:szCs w:val="24"/>
        </w:rPr>
        <w:t xml:space="preserve">на насоки за кандидатстване </w:t>
      </w:r>
      <w:r w:rsidR="00CC1E47" w:rsidRPr="0057749D">
        <w:rPr>
          <w:rFonts w:ascii="Times New Roman" w:hAnsi="Times New Roman"/>
          <w:sz w:val="24"/>
          <w:szCs w:val="24"/>
        </w:rPr>
        <w:t xml:space="preserve">по процедура чрез подбор на проектни предложения </w:t>
      </w:r>
      <w:r w:rsidR="00CC1E47" w:rsidRPr="0057749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№ BG06RDNP001-7.0</w:t>
      </w:r>
      <w:r w:rsidR="00BB6351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17</w:t>
      </w:r>
      <w:r w:rsidR="00CC1E47" w:rsidRPr="0057749D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 xml:space="preserve"> – Улици „</w:t>
      </w:r>
      <w:r w:rsidR="00CC1E47" w:rsidRPr="0057749D">
        <w:rPr>
          <w:rFonts w:ascii="Times New Roman" w:hAnsi="Times New Roman"/>
          <w:sz w:val="24"/>
          <w:szCs w:val="24"/>
        </w:rPr>
        <w:t>Строителство, реконструкция и/или рехабилитация на нови и съществуващи улици и тротоари и съоръженията и принадлежностите към тях“</w:t>
      </w:r>
      <w:r w:rsidR="00CC1E47">
        <w:rPr>
          <w:rFonts w:ascii="Times New Roman" w:hAnsi="Times New Roman"/>
          <w:sz w:val="24"/>
          <w:szCs w:val="24"/>
        </w:rPr>
        <w:t xml:space="preserve"> </w:t>
      </w:r>
      <w:r w:rsidR="00CC1E47" w:rsidRPr="00460ADE">
        <w:rPr>
          <w:rFonts w:ascii="Times New Roman" w:hAnsi="Times New Roman"/>
          <w:sz w:val="24"/>
          <w:szCs w:val="24"/>
        </w:rPr>
        <w:t xml:space="preserve">по </w:t>
      </w:r>
      <w:r w:rsidR="00CC1E47" w:rsidRPr="00460AD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49596C" w:rsidRPr="0049596C" w:rsidRDefault="0049596C" w:rsidP="0049596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596C">
        <w:rPr>
          <w:rFonts w:ascii="Times New Roman" w:eastAsia="Times New Roman" w:hAnsi="Times New Roman" w:cs="Times New Roman"/>
          <w:sz w:val="24"/>
          <w:szCs w:val="24"/>
        </w:rPr>
        <w:t xml:space="preserve">По процедурата се подпомагат проектни предложения, които допринасят за постигане на целите по подмярката насочени към </w:t>
      </w:r>
      <w:r w:rsidRPr="0049596C">
        <w:rPr>
          <w:rFonts w:ascii="Times New Roman" w:hAnsi="Times New Roman" w:cs="Times New Roman"/>
          <w:sz w:val="24"/>
          <w:szCs w:val="24"/>
        </w:rPr>
        <w:t>насърчаване на социалното приобщаване, намаляването на бедността и икономическото развитие в селските райони.</w:t>
      </w:r>
      <w:r w:rsidRPr="0049596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9596C" w:rsidRPr="0049596C" w:rsidRDefault="0049596C" w:rsidP="0049596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596C">
        <w:rPr>
          <w:rFonts w:ascii="Times New Roman" w:eastAsia="Times New Roman" w:hAnsi="Times New Roman" w:cs="Times New Roman"/>
          <w:sz w:val="24"/>
          <w:szCs w:val="24"/>
        </w:rPr>
        <w:t>При финансиране на проекти за улична инфраструктура ще се подобрени транспортната свързаност и достъпност на по-отдалечените населени места. Подобрената свързаност ще предостави възможност за развитие на икономиката в селските райони, създаване на по-добра среда за живот и работа и смекчаване на тенденцията за обезлюдяване на тези райони.</w:t>
      </w:r>
    </w:p>
    <w:p w:rsidR="0049596C" w:rsidRDefault="0049596C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142">
        <w:rPr>
          <w:rFonts w:ascii="Times New Roman" w:hAnsi="Times New Roman" w:cs="Times New Roman"/>
          <w:sz w:val="24"/>
          <w:szCs w:val="24"/>
        </w:rPr>
        <w:t>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</w:t>
      </w:r>
      <w:r w:rsidRPr="000841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84142">
        <w:rPr>
          <w:rFonts w:ascii="Times New Roman" w:hAnsi="Times New Roman" w:cs="Times New Roman"/>
          <w:sz w:val="24"/>
          <w:szCs w:val="24"/>
        </w:rPr>
        <w:t>и с национални средства.</w:t>
      </w:r>
      <w:r w:rsidRPr="00310202">
        <w:rPr>
          <w:rFonts w:ascii="Times New Roman" w:hAnsi="Times New Roman" w:cs="Times New Roman"/>
          <w:sz w:val="24"/>
          <w:szCs w:val="24"/>
        </w:rPr>
        <w:t xml:space="preserve"> Общият размер на средствата, които могат бъдат предоставени по процедурата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Pr="002941C0">
        <w:rPr>
          <w:rFonts w:ascii="Times New Roman" w:hAnsi="Times New Roman"/>
          <w:color w:val="000000"/>
          <w:sz w:val="24"/>
          <w:szCs w:val="24"/>
          <w:lang w:eastAsia="en-GB"/>
        </w:rPr>
        <w:t xml:space="preserve">68 453 000,00 </w:t>
      </w:r>
      <w:r w:rsidRPr="002941C0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лева</w:t>
      </w:r>
      <w:r w:rsidRPr="00FD3053">
        <w:rPr>
          <w:rFonts w:ascii="Times New Roman" w:hAnsi="Times New Roman" w:cs="Times New Roman"/>
          <w:sz w:val="24"/>
          <w:szCs w:val="24"/>
        </w:rPr>
        <w:t>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Европейските структурни и инвестиционни фондове за периода 2014 – 2020 г. (ИСУН2020) с използването на Квалифициран електронен подпис (КЕП), на следния интернет адрес: </w:t>
      </w:r>
      <w:hyperlink r:id="rId7" w:history="1">
        <w:r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C210D0">
        <w:rPr>
          <w:rFonts w:ascii="Times New Roman" w:hAnsi="Times New Roman" w:cs="Times New Roman"/>
          <w:sz w:val="24"/>
          <w:szCs w:val="24"/>
        </w:rPr>
        <w:t>.</w:t>
      </w:r>
    </w:p>
    <w:p w:rsidR="00900E7A" w:rsidRPr="00C210D0" w:rsidRDefault="00C210D0" w:rsidP="00900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lastRenderedPageBreak/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</w:t>
      </w:r>
      <w:r w:rsidR="00900E7A" w:rsidRPr="00C210D0">
        <w:rPr>
          <w:rFonts w:ascii="Times New Roman" w:hAnsi="Times New Roman" w:cs="Times New Roman"/>
          <w:sz w:val="24"/>
          <w:szCs w:val="24"/>
        </w:rPr>
        <w:t xml:space="preserve">Допълнителни въпроси могат да се задават само на електронната поща: </w:t>
      </w:r>
      <w:hyperlink r:id="rId8" w:history="1">
        <w:r w:rsidR="00900E7A" w:rsidRPr="00C210D0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900E7A" w:rsidRPr="00C210D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="00900E7A" w:rsidRPr="00C210D0">
        <w:rPr>
          <w:rFonts w:ascii="Times New Roman" w:hAnsi="Times New Roman" w:cs="Times New Roman"/>
          <w:sz w:val="24"/>
          <w:szCs w:val="24"/>
        </w:rPr>
        <w:t>или чрез ИСУН 2020, като ясно се посочва наименованието на процедурата за подбор на проекти.</w:t>
      </w: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900E7A" w:rsidRPr="00C210D0" w:rsidRDefault="00900E7A" w:rsidP="00900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sz w:val="24"/>
          <w:szCs w:val="24"/>
        </w:rPr>
        <w:t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Министерството на земеделието: </w:t>
      </w:r>
      <w:hyperlink r:id="rId9" w:history="1"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proofErr w:type="spellStart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proofErr w:type="spellEnd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C210D0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  <w:proofErr w:type="spellEnd"/>
      </w:hyperlink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и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в ИСУН</w:t>
      </w:r>
      <w:r w:rsidRPr="00C210D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210D0">
        <w:rPr>
          <w:rFonts w:ascii="Times New Roman" w:hAnsi="Times New Roman" w:cs="Times New Roman"/>
          <w:bCs/>
          <w:sz w:val="24"/>
          <w:szCs w:val="24"/>
        </w:rPr>
        <w:t>2020.</w:t>
      </w:r>
    </w:p>
    <w:p w:rsidR="00C210D0" w:rsidRPr="00C210D0" w:rsidRDefault="00C210D0" w:rsidP="004959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0D0" w:rsidRPr="00C210D0" w:rsidRDefault="00C210D0" w:rsidP="004959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0D0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</w:t>
      </w:r>
      <w:r w:rsidRPr="00666000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 е </w:t>
      </w:r>
      <w:r w:rsidR="005870F2" w:rsidRPr="005870F2">
        <w:rPr>
          <w:rFonts w:ascii="Times New Roman" w:hAnsi="Times New Roman" w:cs="Times New Roman"/>
          <w:b/>
          <w:sz w:val="24"/>
          <w:szCs w:val="24"/>
        </w:rPr>
        <w:t>23:59 ч. на 25</w:t>
      </w:r>
      <w:r w:rsidR="007C0359" w:rsidRPr="00666000">
        <w:rPr>
          <w:rFonts w:ascii="Times New Roman" w:hAnsi="Times New Roman" w:cs="Times New Roman"/>
          <w:sz w:val="24"/>
          <w:szCs w:val="24"/>
        </w:rPr>
        <w:t xml:space="preserve"> </w:t>
      </w:r>
      <w:r w:rsidR="007C0359" w:rsidRPr="00666000">
        <w:rPr>
          <w:rFonts w:ascii="Times New Roman" w:hAnsi="Times New Roman" w:cs="Times New Roman"/>
          <w:b/>
          <w:sz w:val="24"/>
          <w:szCs w:val="24"/>
        </w:rPr>
        <w:t>ноември</w:t>
      </w:r>
      <w:r w:rsidR="0049596C" w:rsidRPr="00666000">
        <w:rPr>
          <w:rFonts w:ascii="Times New Roman" w:hAnsi="Times New Roman" w:cs="Times New Roman"/>
          <w:sz w:val="24"/>
          <w:szCs w:val="24"/>
        </w:rPr>
        <w:t xml:space="preserve"> </w:t>
      </w:r>
      <w:r w:rsidRPr="0066600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60306" w:rsidRPr="006660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66000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Pr="00C210D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8F4F33" w:rsidRDefault="0035295B" w:rsidP="0049596C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5295B" w:rsidRPr="008F4F33" w:rsidSect="00CB3B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C59" w:rsidRDefault="00412C59" w:rsidP="00FB3427">
      <w:pPr>
        <w:spacing w:after="0" w:line="240" w:lineRule="auto"/>
      </w:pPr>
      <w:r>
        <w:separator/>
      </w:r>
    </w:p>
  </w:endnote>
  <w:endnote w:type="continuationSeparator" w:id="0">
    <w:p w:rsidR="00412C59" w:rsidRDefault="00412C59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C59" w:rsidRDefault="00412C59" w:rsidP="00FB3427">
      <w:pPr>
        <w:spacing w:after="0" w:line="240" w:lineRule="auto"/>
      </w:pPr>
      <w:r>
        <w:separator/>
      </w:r>
    </w:p>
  </w:footnote>
  <w:footnote w:type="continuationSeparator" w:id="0">
    <w:p w:rsidR="00412C59" w:rsidRDefault="00412C59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BD8"/>
    <w:rsid w:val="00011B18"/>
    <w:rsid w:val="000277A7"/>
    <w:rsid w:val="00051F1B"/>
    <w:rsid w:val="00057695"/>
    <w:rsid w:val="00080B6C"/>
    <w:rsid w:val="00084142"/>
    <w:rsid w:val="000A40DA"/>
    <w:rsid w:val="000E5FDC"/>
    <w:rsid w:val="00107878"/>
    <w:rsid w:val="0015206C"/>
    <w:rsid w:val="00184832"/>
    <w:rsid w:val="001F2435"/>
    <w:rsid w:val="00265BEC"/>
    <w:rsid w:val="003067F0"/>
    <w:rsid w:val="00310202"/>
    <w:rsid w:val="0031723E"/>
    <w:rsid w:val="0035295B"/>
    <w:rsid w:val="00397B47"/>
    <w:rsid w:val="003E1350"/>
    <w:rsid w:val="00400FC2"/>
    <w:rsid w:val="00412C59"/>
    <w:rsid w:val="004709D6"/>
    <w:rsid w:val="004713BD"/>
    <w:rsid w:val="00493446"/>
    <w:rsid w:val="0049596C"/>
    <w:rsid w:val="004A2883"/>
    <w:rsid w:val="004C4D76"/>
    <w:rsid w:val="0053348C"/>
    <w:rsid w:val="00553AF6"/>
    <w:rsid w:val="00554354"/>
    <w:rsid w:val="00560306"/>
    <w:rsid w:val="00563093"/>
    <w:rsid w:val="005870F2"/>
    <w:rsid w:val="00653AA2"/>
    <w:rsid w:val="0065712F"/>
    <w:rsid w:val="006574C1"/>
    <w:rsid w:val="00662E14"/>
    <w:rsid w:val="00666000"/>
    <w:rsid w:val="00692BEC"/>
    <w:rsid w:val="006B661A"/>
    <w:rsid w:val="006D781B"/>
    <w:rsid w:val="006E5649"/>
    <w:rsid w:val="00771D65"/>
    <w:rsid w:val="007C0359"/>
    <w:rsid w:val="007C0696"/>
    <w:rsid w:val="007D0614"/>
    <w:rsid w:val="008421CF"/>
    <w:rsid w:val="00857258"/>
    <w:rsid w:val="00897B6A"/>
    <w:rsid w:val="008E04D0"/>
    <w:rsid w:val="008F26B2"/>
    <w:rsid w:val="008F4F33"/>
    <w:rsid w:val="00900E7A"/>
    <w:rsid w:val="00955498"/>
    <w:rsid w:val="0097667D"/>
    <w:rsid w:val="009A2D27"/>
    <w:rsid w:val="009C2402"/>
    <w:rsid w:val="00A1184A"/>
    <w:rsid w:val="00A95DC9"/>
    <w:rsid w:val="00AA1BF2"/>
    <w:rsid w:val="00AB45B9"/>
    <w:rsid w:val="00AE2BD8"/>
    <w:rsid w:val="00AF2FD3"/>
    <w:rsid w:val="00AF44F4"/>
    <w:rsid w:val="00AF5D8D"/>
    <w:rsid w:val="00B13716"/>
    <w:rsid w:val="00B51CD6"/>
    <w:rsid w:val="00B6684F"/>
    <w:rsid w:val="00B91EE6"/>
    <w:rsid w:val="00B92B49"/>
    <w:rsid w:val="00BB6351"/>
    <w:rsid w:val="00C1360B"/>
    <w:rsid w:val="00C17D7E"/>
    <w:rsid w:val="00C210D0"/>
    <w:rsid w:val="00C25A74"/>
    <w:rsid w:val="00C86471"/>
    <w:rsid w:val="00CB3B46"/>
    <w:rsid w:val="00CC1E47"/>
    <w:rsid w:val="00D32EB8"/>
    <w:rsid w:val="00E94744"/>
    <w:rsid w:val="00EE171C"/>
    <w:rsid w:val="00FB3427"/>
    <w:rsid w:val="00FD3053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73FE57-4E3B-4A2A-BA5B-E36EB3EE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AF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F89C-A192-4264-9596-06F1CBB76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Vladimir Stoyanov</cp:lastModifiedBy>
  <cp:revision>2</cp:revision>
  <cp:lastPrinted>2018-02-09T16:15:00Z</cp:lastPrinted>
  <dcterms:created xsi:type="dcterms:W3CDTF">2022-07-25T09:59:00Z</dcterms:created>
  <dcterms:modified xsi:type="dcterms:W3CDTF">2022-07-25T09:59:00Z</dcterms:modified>
</cp:coreProperties>
</file>